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Министерство здравоохранения Украины</w:t>
      </w: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Н.И.Пирогова</w:t>
      </w:r>
      <w:proofErr w:type="spellEnd"/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</w:rPr>
      </w:pPr>
    </w:p>
    <w:tbl>
      <w:tblPr>
        <w:tblStyle w:val="10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4C11CF" w:rsidTr="004C11CF">
        <w:trPr>
          <w:jc w:val="center"/>
        </w:trPr>
        <w:tc>
          <w:tcPr>
            <w:tcW w:w="6052" w:type="dxa"/>
          </w:tcPr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4C11CF" w:rsidRDefault="004C11CF" w:rsidP="004C11CF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C11CF" w:rsidRDefault="004C11CF" w:rsidP="004C11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4C11CF" w:rsidRDefault="004C11CF" w:rsidP="004C11CF">
            <w:pPr>
              <w:rPr>
                <w:bCs/>
                <w:lang w:bidi="he-IL"/>
              </w:rPr>
            </w:pPr>
          </w:p>
        </w:tc>
      </w:tr>
    </w:tbl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/>
        </w:rPr>
      </w:pP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/>
        </w:rPr>
      </w:pPr>
    </w:p>
    <w:p w:rsidR="004C11CF" w:rsidRDefault="004C11CF" w:rsidP="004C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/>
        </w:rPr>
      </w:pPr>
    </w:p>
    <w:p w:rsidR="004C11CF" w:rsidRDefault="004C11C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16182A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Станция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10 </w:t>
      </w:r>
    </w:p>
    <w:p w:rsidR="00DD07DF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«Стандартизированный пациент в клинике инфекционных болезней»</w:t>
      </w:r>
    </w:p>
    <w:p w:rsidR="0016182A" w:rsidRPr="0016182A" w:rsidRDefault="0016182A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DD07DF" w:rsidRPr="000C2C8D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1</w:t>
      </w:r>
    </w:p>
    <w:p w:rsidR="00577503" w:rsidRPr="000C2C8D" w:rsidRDefault="00577503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 xml:space="preserve">кожа сухая, горячая на ощупь. Склеры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субиктеричны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. Пульс 100 / мин. Печень на 2,5 см выступает из-под края реберной дуги. Пальпируется селезенка. </w:t>
      </w: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DD07DF" w:rsidRPr="000C2C8D" w:rsidRDefault="00577503" w:rsidP="004C11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DD07DF" w:rsidRPr="000C2C8D" w:rsidRDefault="00DD07DF" w:rsidP="004C11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</w:t>
      </w:r>
      <w:r w:rsidR="00577503" w:rsidRPr="000C2C8D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>в</w:t>
      </w:r>
      <w:r w:rsidR="00577503" w:rsidRPr="000C2C8D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>т</w:t>
      </w:r>
      <w:r w:rsidR="00577503" w:rsidRPr="000C2C8D">
        <w:rPr>
          <w:rFonts w:ascii="Times New Roman" w:eastAsia="Times New Roman" w:hAnsi="Times New Roman" w:cs="Times New Roman"/>
          <w:sz w:val="28"/>
          <w:lang w:val="ru-RU"/>
        </w:rPr>
        <w:t>е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специфические методы диагностики.</w:t>
      </w:r>
    </w:p>
    <w:p w:rsidR="00DD07DF" w:rsidRPr="000C2C8D" w:rsidRDefault="00577503" w:rsidP="004C11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Назнач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>ь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 xml:space="preserve">те 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>этиотропную терапию, называя препараты и продолжительность терапии. Профилактика.</w:t>
      </w:r>
    </w:p>
    <w:p w:rsidR="00DD07DF" w:rsidRPr="000C2C8D" w:rsidRDefault="00DD07DF" w:rsidP="004C11CF">
      <w:pPr>
        <w:spacing w:line="240" w:lineRule="auto"/>
      </w:pPr>
    </w:p>
    <w:p w:rsidR="00DD07DF" w:rsidRPr="000C2C8D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2</w:t>
      </w: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D30214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D30214">
        <w:rPr>
          <w:rFonts w:ascii="Times New Roman" w:eastAsia="Times New Roman" w:hAnsi="Times New Roman" w:cs="Times New Roman"/>
          <w:sz w:val="28"/>
        </w:rPr>
        <w:t>общее состояние больного удовлетворительное</w:t>
      </w:r>
      <w:r w:rsidR="00D30214">
        <w:rPr>
          <w:rFonts w:ascii="Times New Roman" w:eastAsia="Times New Roman" w:hAnsi="Times New Roman" w:cs="Times New Roman"/>
          <w:sz w:val="28"/>
        </w:rPr>
        <w:t>.</w:t>
      </w:r>
    </w:p>
    <w:p w:rsidR="00DD07DF" w:rsidRPr="000C2C8D" w:rsidRDefault="00DD07DF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Патологических изменений со стороны сердечно-сосудистой и дыхательной систем не выявлено. Живот при пальпации мягкий, безболезненный. Нижний край печени не выступает из-под края реберной дуги.</w:t>
      </w:r>
    </w:p>
    <w:p w:rsidR="00577503" w:rsidRPr="000C2C8D" w:rsidRDefault="00577503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Результаты лабораторно-инструментальных методов исследования:</w:t>
      </w:r>
    </w:p>
    <w:p w:rsidR="00577503" w:rsidRPr="000C2C8D" w:rsidRDefault="00D3021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D07DF" w:rsidRPr="000C2C8D">
        <w:rPr>
          <w:rFonts w:ascii="Times New Roman" w:eastAsia="Times New Roman" w:hAnsi="Times New Roman" w:cs="Times New Roman"/>
          <w:sz w:val="28"/>
        </w:rPr>
        <w:t>Общий анализ крови, м</w:t>
      </w:r>
      <w:r w:rsidR="00577503" w:rsidRPr="000C2C8D">
        <w:rPr>
          <w:rFonts w:ascii="Times New Roman" w:eastAsia="Times New Roman" w:hAnsi="Times New Roman" w:cs="Times New Roman"/>
          <w:sz w:val="28"/>
        </w:rPr>
        <w:t>очи и УЗИ ОБП - без</w:t>
      </w:r>
      <w:r w:rsidR="00DD07DF" w:rsidRPr="000C2C8D">
        <w:rPr>
          <w:rFonts w:ascii="Times New Roman" w:eastAsia="Times New Roman" w:hAnsi="Times New Roman" w:cs="Times New Roman"/>
          <w:sz w:val="28"/>
        </w:rPr>
        <w:t xml:space="preserve"> отклонений от нормы.</w:t>
      </w:r>
    </w:p>
    <w:p w:rsidR="00577503" w:rsidRPr="000C2C8D" w:rsidRDefault="00DD07DF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 xml:space="preserve"> Маркеры гепатитов А, Е и С отрицательные,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anti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 HIV1 / 2 отрицательные.</w:t>
      </w: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Результаты лабораторных исследований: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2977"/>
        <w:gridCol w:w="3396"/>
      </w:tblGrid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значения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Общий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/ 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8,2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до 21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АЛТ, МЕ / 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140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Мужчины: до 41,0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HBsAg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положительный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HBeAg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anti-HBcAgIgM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anti-HBcAgIgG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положительный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anti-HBsAg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аnti-HBeAg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положительный 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отрицательный результат</w:t>
            </w:r>
          </w:p>
        </w:tc>
      </w:tr>
      <w:tr w:rsidR="00DD07DF" w:rsidRPr="000C2C8D" w:rsidTr="00D30214">
        <w:trPr>
          <w:trHeight w:val="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HBVDNA в ПЦР (количественный)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25000 МЕ / мл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DD07DF" w:rsidRPr="000C2C8D" w:rsidRDefault="00DD07DF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Аналитическая чувствительность тест системы 25 МЕ / мл, линейный диапазон - 100-1,0 * 10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8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МЕ / мл</w:t>
            </w:r>
          </w:p>
        </w:tc>
      </w:tr>
    </w:tbl>
    <w:p w:rsidR="00DD07DF" w:rsidRPr="000C2C8D" w:rsidRDefault="00DD07DF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Результаты инструментальных исследований:</w:t>
      </w: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proofErr w:type="spellStart"/>
      <w:r w:rsidRPr="000C2C8D">
        <w:rPr>
          <w:rFonts w:ascii="Times New Roman" w:eastAsia="Times New Roman" w:hAnsi="Times New Roman" w:cs="Times New Roman"/>
          <w:sz w:val="28"/>
          <w:u w:val="single"/>
        </w:rPr>
        <w:t>Эластометрия</w:t>
      </w:r>
      <w:proofErr w:type="spellEnd"/>
      <w:r w:rsidRPr="000C2C8D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</w:rPr>
        <w:t>печени F3 по METAVIR (выраженная стадия фиброза).</w:t>
      </w:r>
    </w:p>
    <w:p w:rsidR="00DD07DF" w:rsidRPr="000C2C8D" w:rsidRDefault="00DD07DF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Задание</w:t>
      </w:r>
      <w:r w:rsidR="00DD07DF" w:rsidRPr="000C2C8D">
        <w:rPr>
          <w:rFonts w:ascii="Times New Roman" w:eastAsia="Times New Roman" w:hAnsi="Times New Roman" w:cs="Times New Roman"/>
          <w:b/>
          <w:sz w:val="28"/>
        </w:rPr>
        <w:t>:</w:t>
      </w:r>
    </w:p>
    <w:p w:rsidR="00DD07DF" w:rsidRPr="000C2C8D" w:rsidRDefault="00577503" w:rsidP="004C11C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DD07DF" w:rsidRPr="000C2C8D" w:rsidRDefault="00577503" w:rsidP="004C11C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Назнач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>ь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>те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дополнительные обследования.</w:t>
      </w:r>
    </w:p>
    <w:p w:rsidR="00DD07DF" w:rsidRPr="000C2C8D" w:rsidRDefault="00DD07DF" w:rsidP="004C11C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Назначить этиотропную терапию, называя препараты. Дать рекомендации по профилактике данного заболевания жене пациента.</w:t>
      </w:r>
    </w:p>
    <w:p w:rsidR="00DD07DF" w:rsidRPr="000C2C8D" w:rsidRDefault="00DD07DF" w:rsidP="004C11CF">
      <w:pPr>
        <w:spacing w:line="240" w:lineRule="auto"/>
      </w:pPr>
    </w:p>
    <w:p w:rsidR="00DD07DF" w:rsidRPr="000C2C8D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3</w:t>
      </w:r>
    </w:p>
    <w:p w:rsidR="00DD07DF" w:rsidRPr="000C2C8D" w:rsidRDefault="00DD07DF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Мидриаз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>, умеренный птоз. ЧД 19 / мин. При осмотре зева с помощью шпателя - рвотный рефлекс ослаблен. Слизистая ротоглотки - сухая. Стула не было 2 дня. Пациент осмотрен офтальмологом - глазное дно без патологии, парез аккомодации.</w:t>
      </w:r>
    </w:p>
    <w:p w:rsidR="00DD07DF" w:rsidRPr="000C2C8D" w:rsidRDefault="00DD07DF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DD07DF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Задание</w:t>
      </w:r>
      <w:r w:rsidR="00DD07DF" w:rsidRPr="000C2C8D">
        <w:rPr>
          <w:rFonts w:ascii="Times New Roman" w:eastAsia="Times New Roman" w:hAnsi="Times New Roman" w:cs="Times New Roman"/>
          <w:b/>
          <w:sz w:val="28"/>
        </w:rPr>
        <w:t>:</w:t>
      </w:r>
    </w:p>
    <w:p w:rsidR="00DD07DF" w:rsidRPr="000C2C8D" w:rsidRDefault="00577503" w:rsidP="004C11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DD07DF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DD07DF" w:rsidRPr="000C2C8D" w:rsidRDefault="00DD07DF" w:rsidP="004C11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lastRenderedPageBreak/>
        <w:t>Наз</w:t>
      </w:r>
      <w:r w:rsidR="00577503" w:rsidRPr="000C2C8D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>в</w:t>
      </w:r>
      <w:r w:rsidR="00577503" w:rsidRPr="000C2C8D">
        <w:rPr>
          <w:rFonts w:ascii="Times New Roman" w:eastAsia="Times New Roman" w:hAnsi="Times New Roman" w:cs="Times New Roman"/>
          <w:sz w:val="28"/>
          <w:lang w:val="ru-RU"/>
        </w:rPr>
        <w:t>ите</w:t>
      </w:r>
      <w:r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специфические методы диагностики.</w:t>
      </w:r>
    </w:p>
    <w:p w:rsidR="00DD07DF" w:rsidRPr="000C2C8D" w:rsidRDefault="00DD07DF" w:rsidP="004C11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 xml:space="preserve">Назначить этиотропную терапию, называя препараты и продолжительность терапии. </w:t>
      </w:r>
    </w:p>
    <w:p w:rsidR="00DD07DF" w:rsidRPr="000C2C8D" w:rsidRDefault="00DD07DF" w:rsidP="004C11CF">
      <w:pPr>
        <w:spacing w:line="240" w:lineRule="auto"/>
      </w:pP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4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>больной в сознании, несколько заторможен. Температура тела- 39,8 ° С. Зев гиперемирован. На бедрах и ягодицах сыпь - геморрагической, неправильной (звездчатой) формы. Менингеальные симптомы - отрицательные.</w:t>
      </w:r>
    </w:p>
    <w:p w:rsidR="008454C4" w:rsidRPr="000C2C8D" w:rsidRDefault="008454C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622B4" w:rsidRPr="006A420A" w:rsidRDefault="00C622B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6A420A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577503" w:rsidP="004C11C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8454C4" w:rsidRPr="000C2C8D" w:rsidRDefault="008454C4" w:rsidP="004C11C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Назвать специфические методы диагностики.</w:t>
      </w:r>
    </w:p>
    <w:p w:rsidR="008454C4" w:rsidRPr="000C2C8D" w:rsidRDefault="008454C4" w:rsidP="004C11C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 xml:space="preserve">Назначить этиотропную терапию, называя группу, представителя и путь введения. 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5</w:t>
      </w: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>температура тела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</w:rPr>
        <w:t xml:space="preserve">38,2 ° С. Лицо одутловатое, гиперемировано, склеры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инъектированы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. Кожа и видимые слизистые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иктеричные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Пальпаторно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 болезненность всех групп мышц ног.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Гепатомегалия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. Суточное количество потребленной жидкости - 1,5 л. Суточное количество мочи - 400 мл. </w:t>
      </w:r>
    </w:p>
    <w:p w:rsidR="008454C4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Общий анализ крови:</w:t>
      </w:r>
    </w:p>
    <w:tbl>
      <w:tblPr>
        <w:tblW w:w="0" w:type="auto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2163"/>
        <w:gridCol w:w="3933"/>
      </w:tblGrid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значения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/ 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19,0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-9,0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Моноциты,%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2-8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Лимфоциты,%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25-40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Эозинофилы%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2-4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Базофилы,%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0-1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нейтрофилы,%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3-5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Сегментоядерные нейтрофилы,%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65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50-70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СОЭ, мм / ч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40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до 10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Общий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/ 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135,4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до 21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/ 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85,1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до 5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Непрямой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/ 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50,3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75% от общего билирубина</w:t>
            </w:r>
          </w:p>
        </w:tc>
      </w:tr>
      <w:tr w:rsidR="008454C4" w:rsidRPr="000C2C8D" w:rsidTr="0092074D">
        <w:trPr>
          <w:trHeight w:val="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Креатинин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/ 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ind w:left="116" w:hanging="720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Ч. 62-106</w:t>
            </w:r>
          </w:p>
        </w:tc>
      </w:tr>
    </w:tbl>
    <w:p w:rsidR="008454C4" w:rsidRPr="000C2C8D" w:rsidRDefault="008454C4" w:rsidP="004C11CF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</w:t>
      </w:r>
    </w:p>
    <w:p w:rsidR="008454C4" w:rsidRPr="000C2C8D" w:rsidRDefault="00577503" w:rsidP="004C11CF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8454C4" w:rsidRPr="000C2C8D" w:rsidRDefault="008454C4" w:rsidP="004C11CF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lastRenderedPageBreak/>
        <w:t>Назвать специфические методы диагностики.</w:t>
      </w:r>
    </w:p>
    <w:p w:rsidR="008454C4" w:rsidRPr="000C2C8D" w:rsidRDefault="008454C4" w:rsidP="004C11CF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Назначить этиотропную терапию, называя группу, представителя и путь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6</w:t>
      </w: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>температура тела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</w:rPr>
        <w:t xml:space="preserve">38,8 ° С. Язык сухой, обложен белым налетом. Живот мягкий, при пальпации болезненный в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эпигастрии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, правой подвздошной области и вокруг пупка. Симптомов раздражения брюшины нет. </w:t>
      </w:r>
    </w:p>
    <w:p w:rsidR="008454C4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Общий анализ крови:</w:t>
      </w:r>
    </w:p>
    <w:tbl>
      <w:tblPr>
        <w:tblW w:w="0" w:type="auto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9"/>
        <w:gridCol w:w="2126"/>
        <w:gridCol w:w="3396"/>
      </w:tblGrid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значения</w:t>
            </w:r>
          </w:p>
        </w:tc>
      </w:tr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/ 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16,0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-9,0</w:t>
            </w:r>
          </w:p>
        </w:tc>
      </w:tr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Моноциты,%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2-8</w:t>
            </w:r>
          </w:p>
        </w:tc>
      </w:tr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Лимфоциты,%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25-40</w:t>
            </w:r>
          </w:p>
        </w:tc>
      </w:tr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нейтрофилы,%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3-5</w:t>
            </w:r>
          </w:p>
        </w:tc>
      </w:tr>
      <w:tr w:rsidR="008454C4" w:rsidRPr="000C2C8D" w:rsidTr="00D30214">
        <w:trPr>
          <w:trHeight w:val="1"/>
        </w:trPr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Сегментоядерные нейтрофилы,%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62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50-70</w:t>
            </w:r>
          </w:p>
        </w:tc>
      </w:tr>
    </w:tbl>
    <w:p w:rsidR="008454C4" w:rsidRPr="000C2C8D" w:rsidRDefault="008454C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622B4" w:rsidRPr="006A420A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6A420A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577503" w:rsidP="004C11CF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</w:rPr>
        <w:t xml:space="preserve"> диагноз.</w:t>
      </w:r>
    </w:p>
    <w:p w:rsidR="008454C4" w:rsidRPr="000C2C8D" w:rsidRDefault="008454C4" w:rsidP="004C11CF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Назвать специфические методы диагностики.</w:t>
      </w:r>
    </w:p>
    <w:p w:rsidR="008454C4" w:rsidRPr="000C2C8D" w:rsidRDefault="008454C4" w:rsidP="004C11CF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Назначить этиотропную терапию, называя группу, представителя и путь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7</w:t>
      </w: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 xml:space="preserve">температура тела 39,0 ° С. Лицо гиперемировано, отечно, сосуды склер инъецированы, миндалины увеличены, в лакунах гнойные наслоения, легко снимаются шпателем. Пальпируются увеличенные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переднешейные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заднешейные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 лимфатические узлы.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Гепатоспленомегалия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>.</w:t>
      </w:r>
    </w:p>
    <w:p w:rsidR="008454C4" w:rsidRPr="000C2C8D" w:rsidRDefault="008454C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Общий анализ крови:</w:t>
      </w:r>
    </w:p>
    <w:tbl>
      <w:tblPr>
        <w:tblW w:w="0" w:type="auto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091"/>
        <w:gridCol w:w="3254"/>
      </w:tblGrid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значения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/ л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11,0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-9,0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Моноциты,%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2-8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Лимфоциты,%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25-40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Эозинофилы%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2-4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Базофилы,%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0-1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нейтрофилы,%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3-5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Сегментоядерные 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lastRenderedPageBreak/>
              <w:t>нейтрофилы,%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lastRenderedPageBreak/>
              <w:t>25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50-70</w:t>
            </w:r>
          </w:p>
        </w:tc>
      </w:tr>
      <w:tr w:rsidR="008454C4" w:rsidRPr="000C2C8D" w:rsidTr="008454C4">
        <w:trPr>
          <w:trHeight w:val="1"/>
        </w:trPr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Атипичные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мононуклеары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,%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0-1</w:t>
            </w:r>
          </w:p>
        </w:tc>
      </w:tr>
    </w:tbl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622B4" w:rsidRPr="006A420A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6A420A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577503" w:rsidP="004C11CF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</w:rPr>
        <w:t xml:space="preserve"> диагноз.</w:t>
      </w:r>
    </w:p>
    <w:p w:rsidR="008454C4" w:rsidRPr="000C2C8D" w:rsidRDefault="008454C4" w:rsidP="004C11CF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Назвать специфические методы диагностики.</w:t>
      </w:r>
    </w:p>
    <w:p w:rsidR="008454C4" w:rsidRPr="000C2C8D" w:rsidRDefault="008454C4" w:rsidP="004C11CF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Назначить этиотропную терапию, называя группу, представителя и путь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8</w:t>
      </w:r>
    </w:p>
    <w:p w:rsidR="008454C4" w:rsidRPr="000C2C8D" w:rsidRDefault="008454C4" w:rsidP="004C1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</w:rPr>
        <w:t>температура тела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</w:rPr>
        <w:t>38,0 ° С. Отмечается бледность кожных покровов, незначительный цианоз губ и слизистых оболочек. Подчелюстные лимфатические узлы увеличены до 2 см. Миндалины увеличены, покрытые грубыми пленками, сероватого цвета, которые трудно снимаются шпателем и распространяются на дужки и язычок. После снятия пленки поверхность миндалины кровоточит.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577503" w:rsidP="004C11CF">
      <w:pPr>
        <w:pStyle w:val="a3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  <w:lang w:val="ru-RU"/>
        </w:rPr>
        <w:t xml:space="preserve"> диагноз.</w:t>
      </w:r>
    </w:p>
    <w:p w:rsidR="008454C4" w:rsidRPr="000C2C8D" w:rsidRDefault="008454C4" w:rsidP="004C11CF">
      <w:pPr>
        <w:pStyle w:val="a3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Назвать специфические методы диагностики.</w:t>
      </w:r>
    </w:p>
    <w:p w:rsidR="008454C4" w:rsidRPr="000C2C8D" w:rsidRDefault="008454C4" w:rsidP="004C11CF">
      <w:pPr>
        <w:pStyle w:val="a3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lang w:val="ru-RU"/>
        </w:rPr>
        <w:t>Назначить этиотропную терапию, называя группу, представителя и путь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Ситуационная задача №9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Жалобы и анамнез собрать у пациента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температура тела 38 ° С, ригидность мышц затылка, симптом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</w:rPr>
        <w:t>Кернига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(+++), симптомы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</w:rPr>
        <w:t>Брудзинского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(+++), нарушения мозговых функций нет, бледная горячая кожа, АД - 100/70 мм рт. ст., пульс - 105 уд / мин. На слизистой оболочке губ - обильная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</w:rPr>
        <w:t>везикулезная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сыпь.</w:t>
      </w:r>
    </w:p>
    <w:p w:rsidR="00D30214" w:rsidRDefault="00D3021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Общий анализ крови:</w:t>
      </w:r>
    </w:p>
    <w:tbl>
      <w:tblPr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409"/>
        <w:gridCol w:w="3356"/>
      </w:tblGrid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/ 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-9,0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Эозинофилы%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Базофилы,%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нейтрофилы,%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Сегментоядерные нейтрофилы,%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Лимфоциты,%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Моноциты,%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СОЭ, мм / 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8454C4" w:rsidRPr="000C2C8D" w:rsidTr="008454C4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Глюкоза крови,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4,44-6,66</w:t>
            </w:r>
          </w:p>
        </w:tc>
      </w:tr>
    </w:tbl>
    <w:p w:rsidR="008454C4" w:rsidRPr="000C2C8D" w:rsidRDefault="008454C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Анализ спинномозговой жидкости: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2946"/>
        <w:gridCol w:w="3254"/>
      </w:tblGrid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Относительная плотность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1005-1009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опалецирующий</w:t>
            </w:r>
            <w:proofErr w:type="spellEnd"/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бесцветная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Цитоз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1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мкл</w:t>
            </w:r>
            <w:proofErr w:type="spellEnd"/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200 клеток - лимфоциты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0-5 клеток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белок, г / л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0,16-0,33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Глюкоза,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2,78-3,89</w:t>
            </w:r>
          </w:p>
        </w:tc>
      </w:tr>
    </w:tbl>
    <w:p w:rsidR="008454C4" w:rsidRPr="000C2C8D" w:rsidRDefault="008454C4" w:rsidP="004C11C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0C2C8D" w:rsidP="004C11C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C4" w:rsidRPr="000C2C8D">
        <w:rPr>
          <w:rFonts w:ascii="Times New Roman" w:eastAsia="Times New Roman" w:hAnsi="Times New Roman" w:cs="Times New Roman"/>
          <w:sz w:val="28"/>
          <w:szCs w:val="28"/>
        </w:rPr>
        <w:t>диагноз.</w:t>
      </w:r>
    </w:p>
    <w:p w:rsidR="008454C4" w:rsidRPr="000C2C8D" w:rsidRDefault="008454C4" w:rsidP="004C11C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Назвать методы специфической диагностики. </w:t>
      </w:r>
    </w:p>
    <w:p w:rsidR="008454C4" w:rsidRPr="000C2C8D" w:rsidRDefault="008454C4" w:rsidP="004C11C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Назначить этиотропное лечение, называя представителей группы препаратов и пути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Ситуационная задача №10</w:t>
      </w:r>
    </w:p>
    <w:p w:rsidR="008454C4" w:rsidRPr="000C2C8D" w:rsidRDefault="008454C4" w:rsidP="004C11C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>температура тела</w:t>
      </w: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>37,5</w:t>
      </w:r>
      <w:r w:rsidRPr="000C2C8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С, на коже межлопаточной зоны выявлено теплую на ощупь, яркую кольцевидную эритему с четкими краями и зоной просветления в центре, размером 15 х 10 см. </w:t>
      </w:r>
    </w:p>
    <w:p w:rsidR="008454C4" w:rsidRPr="000C2C8D" w:rsidRDefault="008454C4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0C2C8D" w:rsidP="004C11CF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4C4" w:rsidRPr="000C2C8D">
        <w:rPr>
          <w:rFonts w:ascii="Times New Roman" w:eastAsia="Times New Roman" w:hAnsi="Times New Roman" w:cs="Times New Roman"/>
          <w:sz w:val="28"/>
          <w:szCs w:val="28"/>
        </w:rPr>
        <w:t>диагноз.</w:t>
      </w:r>
    </w:p>
    <w:p w:rsidR="008454C4" w:rsidRPr="000C2C8D" w:rsidRDefault="008454C4" w:rsidP="004C11CF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Назвать методы специфической диагностики.</w:t>
      </w:r>
    </w:p>
    <w:p w:rsidR="008454C4" w:rsidRPr="000C2C8D" w:rsidRDefault="008454C4" w:rsidP="004C11CF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Назначить этиотропное лечение с названием представителей группы препаратов и пути введения.</w:t>
      </w:r>
    </w:p>
    <w:p w:rsidR="008454C4" w:rsidRPr="000C2C8D" w:rsidRDefault="008454C4" w:rsidP="004C11CF">
      <w:pPr>
        <w:spacing w:line="240" w:lineRule="auto"/>
      </w:pPr>
    </w:p>
    <w:p w:rsidR="008454C4" w:rsidRPr="000C2C8D" w:rsidRDefault="008454C4" w:rsidP="004C11CF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Ситуационная задача №11</w:t>
      </w:r>
    </w:p>
    <w:p w:rsidR="008454C4" w:rsidRPr="000C2C8D" w:rsidRDefault="008454C4" w:rsidP="004C11C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8454C4" w:rsidRPr="000C2C8D" w:rsidRDefault="008454C4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больной в сознании, несколько заторможен. Температура тела - 39,9 ° С. Кожные покровы бледные. Зев гиперемирован. Сыпи на коже и слизистых нет. Менингеальные симптомы - ригидность мышц затылка, симптом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</w:rPr>
        <w:t>Кернига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(++++), симптомы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</w:rPr>
        <w:t>Брудзинского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</w:rPr>
        <w:t xml:space="preserve"> (++++), нарушения мозговых функций нет.</w:t>
      </w:r>
    </w:p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Общий анализ крови: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410"/>
        <w:gridCol w:w="3254"/>
      </w:tblGrid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/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- 9,0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Эозинофилы,%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Базофилы,%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нейтрофилы,%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Сегментоядерные нейтрофилы,%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Лимфоциты,%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Моноциты,%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СОЭ, мм / 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8454C4" w:rsidRPr="000C2C8D" w:rsidTr="008454C4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Глюкоза крови,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\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4,44-6,66</w:t>
            </w:r>
          </w:p>
        </w:tc>
      </w:tr>
    </w:tbl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Анализ спинномозговой жидкости: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2946"/>
        <w:gridCol w:w="3254"/>
      </w:tblGrid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желто-зеленый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бесцветная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Цитоз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1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мкл</w:t>
            </w:r>
            <w:proofErr w:type="spellEnd"/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10000 клеток - нейтрофилы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0-5 клеток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белок, г / л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0,16-0,33</w:t>
            </w:r>
          </w:p>
        </w:tc>
      </w:tr>
      <w:tr w:rsidR="008454C4" w:rsidRPr="000C2C8D" w:rsidTr="008454C4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Глюкоза,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 л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4C4" w:rsidRPr="000C2C8D" w:rsidRDefault="008454C4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2,78-3,89</w:t>
            </w:r>
          </w:p>
        </w:tc>
      </w:tr>
    </w:tbl>
    <w:p w:rsidR="008454C4" w:rsidRPr="000C2C8D" w:rsidRDefault="008454C4" w:rsidP="004C11C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8454C4" w:rsidRPr="000C2C8D" w:rsidRDefault="000C2C8D" w:rsidP="004C11C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="008454C4" w:rsidRPr="000C2C8D">
        <w:rPr>
          <w:rFonts w:ascii="Times New Roman" w:eastAsia="Times New Roman" w:hAnsi="Times New Roman" w:cs="Times New Roman"/>
          <w:sz w:val="28"/>
          <w:szCs w:val="28"/>
        </w:rPr>
        <w:t xml:space="preserve"> диагноз.</w:t>
      </w:r>
    </w:p>
    <w:p w:rsidR="008454C4" w:rsidRPr="000C2C8D" w:rsidRDefault="008454C4" w:rsidP="004C11C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Назвать методы специфической диагностики.</w:t>
      </w:r>
    </w:p>
    <w:p w:rsidR="008454C4" w:rsidRPr="000C2C8D" w:rsidRDefault="008454C4" w:rsidP="004C11C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Назначить этиотропное лечение с указанием представителей группы препаратов и пути введения.</w:t>
      </w:r>
    </w:p>
    <w:p w:rsidR="008454C4" w:rsidRPr="000C2C8D" w:rsidRDefault="008454C4" w:rsidP="004C11CF">
      <w:pPr>
        <w:spacing w:line="240" w:lineRule="auto"/>
      </w:pPr>
    </w:p>
    <w:p w:rsidR="00A20A38" w:rsidRPr="000C2C8D" w:rsidRDefault="00A20A38" w:rsidP="004C11CF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Ситуационная задача №12</w:t>
      </w:r>
    </w:p>
    <w:p w:rsidR="00A20A38" w:rsidRPr="000C2C8D" w:rsidRDefault="00A20A38" w:rsidP="004C11C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A20A38" w:rsidRPr="000C2C8D" w:rsidRDefault="00A20A38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Объективно: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>температура тела</w:t>
      </w: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  <w:szCs w:val="28"/>
        </w:rPr>
        <w:t>38,6ºС, на коже грудной клетки по ходу VI-VII межреберных нервов слева имеется сыпь: пятна, папулы и многочисленные везикулы с прозрачным содержимым, которые местами группируются. Другие участки кожи чистые, обычной окраски.</w:t>
      </w:r>
    </w:p>
    <w:p w:rsidR="00A20A38" w:rsidRPr="000C2C8D" w:rsidRDefault="00A20A38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0A38" w:rsidRPr="000C2C8D" w:rsidRDefault="00A20A38" w:rsidP="004C11C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</w:rPr>
        <w:t>Общий анализ крови:</w:t>
      </w:r>
    </w:p>
    <w:tbl>
      <w:tblPr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8"/>
        <w:gridCol w:w="2986"/>
        <w:gridCol w:w="3214"/>
      </w:tblGrid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/ л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-9,0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Эозинофилы%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Базофилы,%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нейтрофилы,%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Сегментоядерные нейтрофилы,%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Лимфоциты,%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Моноциты,%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A20A38" w:rsidRPr="000C2C8D" w:rsidTr="00A20A38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СОЭ, мм / год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</w:rPr>
              <w:t>1-10</w:t>
            </w:r>
          </w:p>
        </w:tc>
      </w:tr>
    </w:tbl>
    <w:p w:rsidR="006A420A" w:rsidRDefault="006A420A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A20A38" w:rsidRPr="000C2C8D" w:rsidRDefault="000C2C8D" w:rsidP="004C11C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</w:rPr>
        <w:t xml:space="preserve"> диагноз.</w:t>
      </w:r>
    </w:p>
    <w:p w:rsidR="00A20A38" w:rsidRPr="000C2C8D" w:rsidRDefault="00A20A38" w:rsidP="004C11C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Назвать методы специфической диагностики.</w:t>
      </w:r>
    </w:p>
    <w:p w:rsidR="00A20A38" w:rsidRPr="000C2C8D" w:rsidRDefault="00A20A38" w:rsidP="004C11C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C8D">
        <w:rPr>
          <w:rFonts w:ascii="Times New Roman" w:eastAsia="Times New Roman" w:hAnsi="Times New Roman" w:cs="Times New Roman"/>
          <w:sz w:val="28"/>
          <w:szCs w:val="28"/>
        </w:rPr>
        <w:t>Назначить этиотропное лечение с указанием представителей группы препаратов и пути введения.</w:t>
      </w:r>
    </w:p>
    <w:p w:rsidR="008454C4" w:rsidRPr="000C2C8D" w:rsidRDefault="008454C4" w:rsidP="004C11CF">
      <w:pPr>
        <w:spacing w:line="240" w:lineRule="auto"/>
      </w:pPr>
    </w:p>
    <w:p w:rsidR="00A20A38" w:rsidRPr="000C2C8D" w:rsidRDefault="00A20A38" w:rsidP="004C11CF">
      <w:pPr>
        <w:tabs>
          <w:tab w:val="center" w:pos="5385"/>
          <w:tab w:val="left" w:pos="707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ab/>
        <w:t xml:space="preserve">Ситуационная задача </w:t>
      </w:r>
      <w:r w:rsidRPr="000C2C8D">
        <w:rPr>
          <w:rFonts w:ascii="Times New Roman" w:eastAsia="Segoe UI Symbol" w:hAnsi="Times New Roman" w:cs="Times New Roman"/>
          <w:b/>
          <w:sz w:val="28"/>
        </w:rPr>
        <w:t>№</w:t>
      </w:r>
      <w:r w:rsidRPr="000C2C8D">
        <w:rPr>
          <w:rFonts w:ascii="Times New Roman" w:eastAsia="Times New Roman" w:hAnsi="Times New Roman" w:cs="Times New Roman"/>
          <w:b/>
          <w:sz w:val="28"/>
        </w:rPr>
        <w:t xml:space="preserve"> 13</w:t>
      </w:r>
    </w:p>
    <w:p w:rsidR="00A20A38" w:rsidRPr="000C2C8D" w:rsidRDefault="00A20A38" w:rsidP="004C11CF">
      <w:pPr>
        <w:tabs>
          <w:tab w:val="center" w:pos="5385"/>
          <w:tab w:val="left" w:pos="707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ab/>
      </w:r>
    </w:p>
    <w:p w:rsidR="00A20A38" w:rsidRPr="000C2C8D" w:rsidRDefault="00A20A38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Жалобы и анамнез собрать у пациента.</w:t>
      </w:r>
    </w:p>
    <w:p w:rsidR="00A20A38" w:rsidRPr="000C2C8D" w:rsidRDefault="00A20A38" w:rsidP="004C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</w:rPr>
        <w:t xml:space="preserve"> температура тела 39,7 ° С. Лицо гиперемировано, незначительно отечно, сосуды склер инъецированы, задняя стенка глотки гиперемирована. ЧД 20 / мин., Дыхание везикулярное жесткое, единичные сухие хрипы. Пульс 100 / мин. АД 100/70 мм </w:t>
      </w:r>
      <w:proofErr w:type="spellStart"/>
      <w:r w:rsidRPr="000C2C8D">
        <w:rPr>
          <w:rFonts w:ascii="Times New Roman" w:eastAsia="Times New Roman" w:hAnsi="Times New Roman" w:cs="Times New Roman"/>
          <w:sz w:val="28"/>
        </w:rPr>
        <w:t>рт.ст</w:t>
      </w:r>
      <w:proofErr w:type="spellEnd"/>
      <w:r w:rsidRPr="000C2C8D">
        <w:rPr>
          <w:rFonts w:ascii="Times New Roman" w:eastAsia="Times New Roman" w:hAnsi="Times New Roman" w:cs="Times New Roman"/>
          <w:sz w:val="28"/>
        </w:rPr>
        <w:t xml:space="preserve">. Менингеальные симптомы - отрицательные.  </w:t>
      </w:r>
    </w:p>
    <w:p w:rsidR="00A20A38" w:rsidRPr="000C2C8D" w:rsidRDefault="00A20A38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A20A38" w:rsidRPr="000C2C8D" w:rsidRDefault="00A20A38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Общий анализ крови:</w:t>
      </w:r>
    </w:p>
    <w:tbl>
      <w:tblPr>
        <w:tblW w:w="0" w:type="auto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0"/>
        <w:gridCol w:w="1817"/>
        <w:gridCol w:w="3254"/>
      </w:tblGrid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значения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/ 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3,0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</w:rPr>
              <w:t>-9,0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Моноциты,%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2-8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Лимфоциты,%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47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25-40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Эозинофилы,%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2-4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Базофилы,%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0-1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</w:rPr>
              <w:t xml:space="preserve"> нейтрофилы,%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3-5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Сегментоядерные нейтрофилы,%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50-70</w:t>
            </w:r>
          </w:p>
        </w:tc>
      </w:tr>
      <w:tr w:rsidR="00A20A38" w:rsidRPr="000C2C8D" w:rsidTr="00D30214">
        <w:trPr>
          <w:trHeight w:val="1"/>
        </w:trPr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СОЭ, мм / ч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A20A38" w:rsidRPr="000C2C8D" w:rsidRDefault="00A20A38" w:rsidP="004C1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</w:rPr>
              <w:t>до 10</w:t>
            </w:r>
          </w:p>
        </w:tc>
      </w:tr>
    </w:tbl>
    <w:p w:rsidR="00A20A38" w:rsidRPr="000C2C8D" w:rsidRDefault="00A20A38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A20A38" w:rsidRPr="000C2C8D" w:rsidRDefault="00A20A38" w:rsidP="004C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 xml:space="preserve">Рентген ОГК: </w:t>
      </w:r>
      <w:r w:rsidRPr="000C2C8D">
        <w:rPr>
          <w:rFonts w:ascii="Times New Roman" w:eastAsia="Times New Roman" w:hAnsi="Times New Roman" w:cs="Times New Roman"/>
          <w:sz w:val="28"/>
        </w:rPr>
        <w:t>усиление бронхиального рисунка.</w:t>
      </w:r>
    </w:p>
    <w:p w:rsidR="00A20A38" w:rsidRPr="000C2C8D" w:rsidRDefault="00A20A38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A20A38" w:rsidRPr="000C2C8D" w:rsidRDefault="000C2C8D" w:rsidP="004C11CF">
      <w:pPr>
        <w:numPr>
          <w:ilvl w:val="0"/>
          <w:numId w:val="13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hAnsi="Times New Roman" w:cs="Times New Roman"/>
          <w:sz w:val="28"/>
          <w:szCs w:val="28"/>
        </w:rPr>
        <w:t>Сформулируйте</w:t>
      </w:r>
      <w:r w:rsidR="00A20A38" w:rsidRPr="000C2C8D">
        <w:rPr>
          <w:rFonts w:ascii="Times New Roman" w:eastAsia="Times New Roman" w:hAnsi="Times New Roman" w:cs="Times New Roman"/>
          <w:sz w:val="28"/>
        </w:rPr>
        <w:t xml:space="preserve"> диагноз.</w:t>
      </w:r>
    </w:p>
    <w:p w:rsidR="00A20A38" w:rsidRPr="000C2C8D" w:rsidRDefault="00A20A38" w:rsidP="004C11CF">
      <w:pPr>
        <w:numPr>
          <w:ilvl w:val="0"/>
          <w:numId w:val="13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Назвать специфические методы диагностики.</w:t>
      </w:r>
    </w:p>
    <w:p w:rsidR="00A20A38" w:rsidRPr="000C2C8D" w:rsidRDefault="00A20A38" w:rsidP="004C11CF">
      <w:pPr>
        <w:numPr>
          <w:ilvl w:val="0"/>
          <w:numId w:val="13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8"/>
        </w:rPr>
      </w:pPr>
      <w:r w:rsidRPr="000C2C8D">
        <w:rPr>
          <w:rFonts w:ascii="Times New Roman" w:eastAsia="Times New Roman" w:hAnsi="Times New Roman" w:cs="Times New Roman"/>
          <w:sz w:val="28"/>
        </w:rPr>
        <w:t>Назначить этиотропную терапию, называя группу, представителя и путь введения.</w:t>
      </w:r>
    </w:p>
    <w:p w:rsidR="00A20A38" w:rsidRPr="000C2C8D" w:rsidRDefault="00A20A38" w:rsidP="004C11CF">
      <w:pPr>
        <w:spacing w:line="240" w:lineRule="auto"/>
      </w:pPr>
    </w:p>
    <w:p w:rsidR="00A20A38" w:rsidRPr="000C2C8D" w:rsidRDefault="00A20A38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14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без существенных отклонений от нормы.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Общий анализ крови, мочи и УЗИ ОБП - без существенных отклонений от нормы. Маркеры гепатитов А и В отрицательные.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20A38" w:rsidRPr="000C2C8D" w:rsidRDefault="00A20A38" w:rsidP="004C11CF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Результаты лабораторных исследований: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410"/>
        <w:gridCol w:w="3254"/>
      </w:tblGrid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Общий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6,2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21 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3,9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5 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75% от общего билирубина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АЛТ, МЕ / 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200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женщины: до 33.0 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Anti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-HCV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IgМ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 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 результат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91192E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1192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Anti-HCV </w:t>
            </w:r>
            <w:proofErr w:type="spellStart"/>
            <w:r w:rsidRPr="0091192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91192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-NS3, -NS4, -NS5 IgG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положительный результат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 результат</w:t>
            </w:r>
          </w:p>
        </w:tc>
      </w:tr>
      <w:tr w:rsidR="00A20A38" w:rsidRPr="000C2C8D" w:rsidTr="00A20A38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ПЦР HCV RNA крови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1в генотип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 определяется</w:t>
            </w:r>
          </w:p>
        </w:tc>
      </w:tr>
    </w:tbl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Эластометрия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печени F2 по METAVIR.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A20A38" w:rsidRPr="000C2C8D" w:rsidRDefault="000C2C8D" w:rsidP="004C11CF">
      <w:pPr>
        <w:pStyle w:val="1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A20A38" w:rsidRPr="000C2C8D" w:rsidRDefault="00A20A38" w:rsidP="004C11CF">
      <w:pPr>
        <w:pStyle w:val="1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Интерпретировать результаты специфической диагностики.</w:t>
      </w:r>
    </w:p>
    <w:p w:rsidR="00A20A38" w:rsidRPr="000C2C8D" w:rsidRDefault="00A20A38" w:rsidP="004C11CF">
      <w:pPr>
        <w:pStyle w:val="1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Назначить этиотропную терапию, называя группу, представителя и продолжительность лечения.</w:t>
      </w:r>
    </w:p>
    <w:p w:rsidR="00A20A38" w:rsidRPr="000C2C8D" w:rsidRDefault="00A20A38" w:rsidP="004C11CF">
      <w:pPr>
        <w:spacing w:line="240" w:lineRule="auto"/>
      </w:pPr>
    </w:p>
    <w:p w:rsidR="00A20A38" w:rsidRPr="000C2C8D" w:rsidRDefault="00A20A38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15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температура тела 36,5 ° С, кожа и видимые слизистые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иктеричные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Нижний край печени по L.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medioclavicularis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dextra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+ 4,5-5см, при пальпации болезненный. Моча - темно-коричневая. Стул - светло-желтой окраски.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Общий анализ крови - без существенных отклонений от нормы. 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Маркеры гепатитов В и С - отрицательные.</w:t>
      </w:r>
    </w:p>
    <w:p w:rsidR="00A20A38" w:rsidRPr="000C2C8D" w:rsidRDefault="00A20A38" w:rsidP="004C11CF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20A38" w:rsidRPr="000C2C8D" w:rsidRDefault="00A20A38" w:rsidP="004C11CF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Результаты лабораторных исследований:</w:t>
      </w:r>
    </w:p>
    <w:tbl>
      <w:tblPr>
        <w:tblW w:w="9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12"/>
        <w:gridCol w:w="1495"/>
        <w:gridCol w:w="3546"/>
      </w:tblGrid>
      <w:tr w:rsidR="00A20A38" w:rsidRPr="000C2C8D" w:rsidTr="00A20A38">
        <w:trPr>
          <w:trHeight w:val="284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A20A38" w:rsidRPr="000C2C8D" w:rsidTr="00A20A38">
        <w:trPr>
          <w:trHeight w:val="273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164,2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21 </w:t>
            </w:r>
          </w:p>
        </w:tc>
      </w:tr>
      <w:tr w:rsidR="00A20A38" w:rsidRPr="000C2C8D" w:rsidTr="00A20A38">
        <w:trPr>
          <w:trHeight w:val="284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149,2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5 </w:t>
            </w:r>
          </w:p>
        </w:tc>
      </w:tr>
      <w:tr w:rsidR="00A20A38" w:rsidRPr="000C2C8D" w:rsidTr="00A20A38">
        <w:trPr>
          <w:trHeight w:val="284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Непрямой билирубин,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мкмоль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/ 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15,0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75% от общего билирубина</w:t>
            </w:r>
          </w:p>
        </w:tc>
      </w:tr>
      <w:tr w:rsidR="00A20A38" w:rsidRPr="000C2C8D" w:rsidTr="00A20A38">
        <w:trPr>
          <w:trHeight w:val="273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АЛТ, МЕ / л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576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A38" w:rsidRPr="000C2C8D" w:rsidRDefault="00A20A38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женщины: до 33.0 </w:t>
            </w:r>
          </w:p>
        </w:tc>
      </w:tr>
    </w:tbl>
    <w:p w:rsidR="00A20A38" w:rsidRPr="000C2C8D" w:rsidRDefault="00A20A38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A20A38" w:rsidRPr="000C2C8D" w:rsidRDefault="000C2C8D" w:rsidP="004C11CF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A20A38" w:rsidRPr="000C2C8D" w:rsidRDefault="006A420A" w:rsidP="004C11CF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Назовите сп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ецифическ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ие методы диагностики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20A38" w:rsidRPr="000C2C8D" w:rsidRDefault="000C2C8D" w:rsidP="004C11CF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Назначить этиотропную терапию, называя группу, представителя и продолжительность лечения</w:t>
      </w:r>
      <w:r w:rsidR="00A20A38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20A38" w:rsidRPr="000C2C8D" w:rsidRDefault="00A20A38" w:rsidP="004C11CF">
      <w:pPr>
        <w:spacing w:line="240" w:lineRule="auto"/>
      </w:pPr>
    </w:p>
    <w:p w:rsidR="0092074D" w:rsidRPr="000C2C8D" w:rsidRDefault="0092074D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16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Жалобы и анамнез собрать у пациента.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без существенных отклонений от нормы.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074D" w:rsidRPr="000C2C8D" w:rsidRDefault="0092074D" w:rsidP="004C11CF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Общий анализ крови: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304"/>
        <w:gridCol w:w="3105"/>
      </w:tblGrid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 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5,0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-9,0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Моноциты,%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2-8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Лимфоциты,%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25-40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Эозинофилы,%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2-4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Базофилы,%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0-1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нейтрофилы,%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3-5</w:t>
            </w:r>
          </w:p>
        </w:tc>
      </w:tr>
      <w:tr w:rsidR="0092074D" w:rsidRPr="000C2C8D" w:rsidTr="0092074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Сегментоядерные нейтрофилы,%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50-70</w:t>
            </w:r>
          </w:p>
        </w:tc>
      </w:tr>
    </w:tbl>
    <w:p w:rsidR="0092074D" w:rsidRPr="000C2C8D" w:rsidRDefault="0092074D" w:rsidP="004C11CF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УЗИ ОБП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в 7-м сегменте печени определяется однокамерная киста размером 78х55 мм, округлой формы с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гиперэхогенными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включениями по типу «водяной лилии».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92074D" w:rsidRPr="000C2C8D" w:rsidRDefault="000C2C8D" w:rsidP="004C11CF">
      <w:pPr>
        <w:pStyle w:val="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92074D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92074D" w:rsidRPr="000C2C8D" w:rsidRDefault="0092074D" w:rsidP="004C11CF">
      <w:pPr>
        <w:pStyle w:val="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Назвать специфическую диагностику.</w:t>
      </w:r>
    </w:p>
    <w:p w:rsidR="0092074D" w:rsidRPr="000C2C8D" w:rsidRDefault="0092074D" w:rsidP="004C11CF">
      <w:pPr>
        <w:pStyle w:val="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Указать виды терапии, этиотропные препараты и длительность их применения.</w:t>
      </w:r>
    </w:p>
    <w:p w:rsidR="0092074D" w:rsidRPr="000C2C8D" w:rsidRDefault="0092074D" w:rsidP="004C11CF">
      <w:pPr>
        <w:spacing w:line="240" w:lineRule="auto"/>
      </w:pPr>
    </w:p>
    <w:p w:rsidR="0092074D" w:rsidRPr="000C2C8D" w:rsidRDefault="0092074D" w:rsidP="004C11CF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17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пальпируются увеличенные подмышечные, подчелюстные и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заднешейные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лимфатические узлы. Слизистая оболочка ротовой полости гиперемирована, белые творожистые налеты на языке, деснах, щеках и небе.</w:t>
      </w:r>
    </w:p>
    <w:p w:rsidR="0092074D" w:rsidRPr="000C2C8D" w:rsidRDefault="0092074D" w:rsidP="004C11CF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92074D" w:rsidRPr="000C2C8D" w:rsidRDefault="000C2C8D" w:rsidP="004C11CF">
      <w:pPr>
        <w:pStyle w:val="1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92074D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92074D" w:rsidRPr="000C2C8D" w:rsidRDefault="0092074D" w:rsidP="004C11CF">
      <w:pPr>
        <w:pStyle w:val="1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Назвать специфическую диагностику.</w:t>
      </w:r>
    </w:p>
    <w:p w:rsidR="0092074D" w:rsidRPr="000C2C8D" w:rsidRDefault="0092074D" w:rsidP="004C11CF">
      <w:pPr>
        <w:pStyle w:val="1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Назначить этиотропное лечение сопутствующего заболевания с указанием препаратов и их путь введения</w:t>
      </w:r>
      <w:r w:rsidR="006A420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2074D" w:rsidRPr="000C2C8D" w:rsidRDefault="0092074D" w:rsidP="004C11CF">
      <w:pPr>
        <w:spacing w:line="240" w:lineRule="auto"/>
      </w:pPr>
    </w:p>
    <w:p w:rsidR="0092074D" w:rsidRPr="000C2C8D" w:rsidRDefault="0092074D" w:rsidP="004C11CF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18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кожа нижней и средней трети правой голени ярко гиперемирована, отечная больше с периферии, напряжена, горячая на ощупь. В области поражения пузырь наполнен серозной жидкостью. </w:t>
      </w:r>
    </w:p>
    <w:p w:rsidR="0092074D" w:rsidRPr="000C2C8D" w:rsidRDefault="0092074D" w:rsidP="004C11CF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Общий анализ крови: 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843"/>
        <w:gridCol w:w="3254"/>
      </w:tblGrid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Лейкоциты, * · 10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9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 л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14,7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4,0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</w:t>
            </w: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-9,0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Моноциты,%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2-8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Лимфоциты,%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25-40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Палочкоядерные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нейтрофилы,%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3-5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Сегментоядерные нейтрофилы,%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50-70</w:t>
            </w:r>
          </w:p>
        </w:tc>
      </w:tr>
      <w:tr w:rsidR="0092074D" w:rsidRPr="000C2C8D" w:rsidTr="0092074D">
        <w:tc>
          <w:tcPr>
            <w:tcW w:w="4248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СОЭ, мм / ч</w:t>
            </w:r>
          </w:p>
        </w:tc>
        <w:tc>
          <w:tcPr>
            <w:tcW w:w="1843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3254" w:type="dxa"/>
            <w:shd w:val="clear" w:color="auto" w:fill="auto"/>
          </w:tcPr>
          <w:p w:rsidR="0092074D" w:rsidRPr="000C2C8D" w:rsidRDefault="0092074D" w:rsidP="004C11CF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2-15</w:t>
            </w:r>
          </w:p>
        </w:tc>
      </w:tr>
    </w:tbl>
    <w:p w:rsidR="0092074D" w:rsidRPr="00C622B4" w:rsidRDefault="0092074D" w:rsidP="004C11CF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22B4" w:rsidRPr="000C2C8D" w:rsidRDefault="00C622B4" w:rsidP="004C11C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 w:rsidRPr="000C2C8D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92074D" w:rsidRPr="000C2C8D" w:rsidRDefault="0092074D" w:rsidP="004C11CF">
      <w:pPr>
        <w:pStyle w:val="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 w:rsidR="000C2C8D"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</w:t>
      </w:r>
    </w:p>
    <w:p w:rsidR="0092074D" w:rsidRPr="000C2C8D" w:rsidRDefault="0092074D" w:rsidP="004C11CF">
      <w:pPr>
        <w:pStyle w:val="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2 . Интерпретировать результаты общего анализа крови.</w:t>
      </w:r>
    </w:p>
    <w:p w:rsidR="0092074D" w:rsidRPr="000C2C8D" w:rsidRDefault="0092074D" w:rsidP="004C11CF">
      <w:pPr>
        <w:pStyle w:val="1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3. Назначьте этиотропное лечение первой линии называя группу, представителя и путь введения</w:t>
      </w:r>
      <w:r w:rsidR="006A420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2074D" w:rsidRPr="000C2C8D" w:rsidRDefault="0092074D" w:rsidP="004C11CF">
      <w:pPr>
        <w:spacing w:line="240" w:lineRule="auto"/>
      </w:pPr>
    </w:p>
    <w:p w:rsidR="0092074D" w:rsidRPr="000C2C8D" w:rsidRDefault="0092074D" w:rsidP="004C11CF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19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Язык влажный, обложен белым налетом. Живот умеренно вздут, болезненный по ходу толстого кишечника, преимущественно в левой подвздошной области. При глубокой, скользящей пальпации: сигмовидная кишка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спазмирована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резко болезненна. Симптомы раздражения брюшины отрицательные. </w:t>
      </w:r>
    </w:p>
    <w:p w:rsidR="0092074D" w:rsidRPr="000C2C8D" w:rsidRDefault="0092074D" w:rsidP="004C11CF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92074D" w:rsidRPr="000C2C8D" w:rsidRDefault="000C2C8D" w:rsidP="004C11CF">
      <w:pPr>
        <w:pStyle w:val="1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92074D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92074D" w:rsidRPr="000C2C8D" w:rsidRDefault="006A420A" w:rsidP="004C11CF">
      <w:pPr>
        <w:pStyle w:val="1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Назовите методы с</w:t>
      </w:r>
      <w:r w:rsidR="0092074D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пецифической диагностика.</w:t>
      </w:r>
    </w:p>
    <w:p w:rsidR="0092074D" w:rsidRPr="000C2C8D" w:rsidRDefault="0092074D" w:rsidP="004C11CF">
      <w:pPr>
        <w:pStyle w:val="1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Назначить этиотропную терапию, называя группу, представителя и</w:t>
      </w:r>
    </w:p>
    <w:p w:rsidR="0092074D" w:rsidRPr="000C2C8D" w:rsidRDefault="0092074D" w:rsidP="004C11CF">
      <w:pPr>
        <w:pStyle w:val="1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путь введения</w:t>
      </w:r>
      <w:r w:rsidR="006A420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2074D" w:rsidRPr="000C2C8D" w:rsidRDefault="0092074D" w:rsidP="004C11CF">
      <w:pPr>
        <w:spacing w:line="240" w:lineRule="auto"/>
      </w:pPr>
    </w:p>
    <w:p w:rsidR="0092074D" w:rsidRPr="000C2C8D" w:rsidRDefault="0092074D" w:rsidP="004C11CF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Ситуационная задача № 20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Жалобы и анамнез собрать у пациента.</w:t>
      </w:r>
    </w:p>
    <w:p w:rsidR="0092074D" w:rsidRPr="000C2C8D" w:rsidRDefault="0092074D" w:rsidP="0091192E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Объективно: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Пальпируются умеренно болезненные, увеличенные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заднешейные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переднешейные</w:t>
      </w:r>
      <w:proofErr w:type="spellEnd"/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надключичные и подмышечные лимфатические узлы, кожа над ними не изменена. </w:t>
      </w:r>
    </w:p>
    <w:p w:rsidR="0092074D" w:rsidRPr="000C2C8D" w:rsidRDefault="0092074D" w:rsidP="004C11CF">
      <w:pPr>
        <w:pStyle w:val="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Результат лабораторного исследования (ИФА):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90"/>
        <w:gridCol w:w="3042"/>
        <w:gridCol w:w="3339"/>
      </w:tblGrid>
      <w:tr w:rsidR="0092074D" w:rsidRPr="000C2C8D" w:rsidTr="005F4E0A">
        <w:tc>
          <w:tcPr>
            <w:tcW w:w="3190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Показатель </w:t>
            </w:r>
          </w:p>
        </w:tc>
        <w:tc>
          <w:tcPr>
            <w:tcW w:w="3042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</w:t>
            </w:r>
          </w:p>
        </w:tc>
        <w:tc>
          <w:tcPr>
            <w:tcW w:w="3339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Референтные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значения</w:t>
            </w:r>
          </w:p>
        </w:tc>
      </w:tr>
      <w:tr w:rsidR="0092074D" w:rsidRPr="000C2C8D" w:rsidTr="005F4E0A">
        <w:tc>
          <w:tcPr>
            <w:tcW w:w="3190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Anti-Toxoplazma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Ig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A</w:t>
            </w:r>
          </w:p>
        </w:tc>
        <w:tc>
          <w:tcPr>
            <w:tcW w:w="3042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положительный</w:t>
            </w:r>
          </w:p>
        </w:tc>
        <w:tc>
          <w:tcPr>
            <w:tcW w:w="3339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</w:t>
            </w:r>
          </w:p>
        </w:tc>
      </w:tr>
      <w:tr w:rsidR="0092074D" w:rsidRPr="000C2C8D" w:rsidTr="005F4E0A">
        <w:tc>
          <w:tcPr>
            <w:tcW w:w="3190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Anti-Toxoplazma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Ig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M</w:t>
            </w:r>
          </w:p>
        </w:tc>
        <w:tc>
          <w:tcPr>
            <w:tcW w:w="3042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положительный</w:t>
            </w:r>
          </w:p>
        </w:tc>
        <w:tc>
          <w:tcPr>
            <w:tcW w:w="3339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</w:t>
            </w:r>
          </w:p>
        </w:tc>
      </w:tr>
      <w:tr w:rsidR="0092074D" w:rsidRPr="000C2C8D" w:rsidTr="005F4E0A">
        <w:trPr>
          <w:trHeight w:val="220"/>
        </w:trPr>
        <w:tc>
          <w:tcPr>
            <w:tcW w:w="3190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Anti-Toxoplazma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Ig</w:t>
            </w:r>
            <w:proofErr w:type="spellEnd"/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G</w:t>
            </w:r>
          </w:p>
        </w:tc>
        <w:tc>
          <w:tcPr>
            <w:tcW w:w="3042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</w:t>
            </w:r>
          </w:p>
        </w:tc>
        <w:tc>
          <w:tcPr>
            <w:tcW w:w="3339" w:type="dxa"/>
          </w:tcPr>
          <w:p w:rsidR="0092074D" w:rsidRPr="000C2C8D" w:rsidRDefault="0092074D" w:rsidP="004C11CF">
            <w:pPr>
              <w:pStyle w:val="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C2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отрицательный</w:t>
            </w:r>
          </w:p>
        </w:tc>
      </w:tr>
    </w:tbl>
    <w:p w:rsidR="0092074D" w:rsidRPr="000C2C8D" w:rsidRDefault="0092074D" w:rsidP="004C11CF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22B4" w:rsidRPr="00C622B4" w:rsidRDefault="00C622B4" w:rsidP="004C1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22B4"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92074D" w:rsidRPr="000C2C8D" w:rsidRDefault="000C2C8D" w:rsidP="004C11CF">
      <w:pPr>
        <w:pStyle w:val="1"/>
        <w:numPr>
          <w:ilvl w:val="3"/>
          <w:numId w:val="19"/>
        </w:numPr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hAnsi="Times New Roman" w:cs="Times New Roman"/>
          <w:sz w:val="28"/>
          <w:szCs w:val="28"/>
          <w:lang w:val="ru-RU"/>
        </w:rPr>
        <w:t>Сформулируйте</w:t>
      </w:r>
      <w:r w:rsidR="0092074D"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диагноз.</w:t>
      </w:r>
    </w:p>
    <w:p w:rsidR="0092074D" w:rsidRPr="000C2C8D" w:rsidRDefault="0092074D" w:rsidP="004C11CF">
      <w:pPr>
        <w:pStyle w:val="1"/>
        <w:numPr>
          <w:ilvl w:val="3"/>
          <w:numId w:val="19"/>
        </w:numPr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Назовите исследования, которые необходимо провести для оценки заражения плода</w:t>
      </w:r>
      <w:r w:rsidR="0057605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2074D" w:rsidRPr="0091192E" w:rsidRDefault="0092074D" w:rsidP="004C11CF">
      <w:pPr>
        <w:pStyle w:val="1"/>
        <w:numPr>
          <w:ilvl w:val="3"/>
          <w:numId w:val="19"/>
        </w:numPr>
        <w:spacing w:after="0" w:line="240" w:lineRule="auto"/>
        <w:ind w:left="36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Назначьте лечение, указав препарат и путь введения</w:t>
      </w:r>
      <w:r w:rsidR="0057605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0C2C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</w:p>
    <w:sectPr w:rsidR="0092074D" w:rsidRPr="0091192E" w:rsidSect="004C11CF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579"/>
    <w:multiLevelType w:val="multilevel"/>
    <w:tmpl w:val="37B0E1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268047A"/>
    <w:multiLevelType w:val="multilevel"/>
    <w:tmpl w:val="EF08C2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2F6DF1"/>
    <w:multiLevelType w:val="multilevel"/>
    <w:tmpl w:val="AB6CE2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B494B"/>
    <w:multiLevelType w:val="multilevel"/>
    <w:tmpl w:val="FC8E91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C35E3"/>
    <w:multiLevelType w:val="multilevel"/>
    <w:tmpl w:val="F38612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F008C"/>
    <w:multiLevelType w:val="hybridMultilevel"/>
    <w:tmpl w:val="6FA2053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4A1F476C"/>
    <w:multiLevelType w:val="hybridMultilevel"/>
    <w:tmpl w:val="838C03DC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4E1B294A"/>
    <w:multiLevelType w:val="hybridMultilevel"/>
    <w:tmpl w:val="7A6C07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E7022D"/>
    <w:multiLevelType w:val="hybridMultilevel"/>
    <w:tmpl w:val="5D1A3F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DB799C"/>
    <w:multiLevelType w:val="multilevel"/>
    <w:tmpl w:val="6EB0AF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50355"/>
    <w:multiLevelType w:val="multilevel"/>
    <w:tmpl w:val="AB6CE2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053E31"/>
    <w:multiLevelType w:val="multilevel"/>
    <w:tmpl w:val="20E67F9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A768A2"/>
    <w:multiLevelType w:val="hybridMultilevel"/>
    <w:tmpl w:val="DD0241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337F26"/>
    <w:multiLevelType w:val="multilevel"/>
    <w:tmpl w:val="58F87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311AD"/>
    <w:multiLevelType w:val="multilevel"/>
    <w:tmpl w:val="7AD840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D56DA"/>
    <w:multiLevelType w:val="multilevel"/>
    <w:tmpl w:val="56E404E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F4F23"/>
    <w:multiLevelType w:val="multilevel"/>
    <w:tmpl w:val="AB6CE2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3F0A3B"/>
    <w:multiLevelType w:val="multilevel"/>
    <w:tmpl w:val="615C78A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00DD1"/>
    <w:multiLevelType w:val="hybridMultilevel"/>
    <w:tmpl w:val="7D7A4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17"/>
  </w:num>
  <w:num w:numId="10">
    <w:abstractNumId w:val="1"/>
  </w:num>
  <w:num w:numId="11">
    <w:abstractNumId w:val="9"/>
  </w:num>
  <w:num w:numId="12">
    <w:abstractNumId w:val="11"/>
  </w:num>
  <w:num w:numId="13">
    <w:abstractNumId w:val="2"/>
  </w:num>
  <w:num w:numId="14">
    <w:abstractNumId w:val="13"/>
  </w:num>
  <w:num w:numId="15">
    <w:abstractNumId w:val="3"/>
  </w:num>
  <w:num w:numId="16">
    <w:abstractNumId w:val="4"/>
  </w:num>
  <w:num w:numId="17">
    <w:abstractNumId w:val="15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0B"/>
    <w:rsid w:val="000C2C8D"/>
    <w:rsid w:val="0016182A"/>
    <w:rsid w:val="004C11CF"/>
    <w:rsid w:val="0057605C"/>
    <w:rsid w:val="00577503"/>
    <w:rsid w:val="005F4E0A"/>
    <w:rsid w:val="006A420A"/>
    <w:rsid w:val="00712D83"/>
    <w:rsid w:val="0083220B"/>
    <w:rsid w:val="008454C4"/>
    <w:rsid w:val="008C30D9"/>
    <w:rsid w:val="0091192E"/>
    <w:rsid w:val="0092074D"/>
    <w:rsid w:val="00A20A38"/>
    <w:rsid w:val="00C622B4"/>
    <w:rsid w:val="00D30214"/>
    <w:rsid w:val="00DD07DF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D388"/>
  <w15:docId w15:val="{991A651D-2010-4EE7-9366-B4A11BC2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7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07DF"/>
    <w:pPr>
      <w:spacing w:after="200" w:line="276" w:lineRule="auto"/>
      <w:ind w:left="720"/>
      <w:contextualSpacing/>
    </w:pPr>
    <w:rPr>
      <w:rFonts w:eastAsiaTheme="minorHAnsi"/>
      <w:lang w:val="uk-UA" w:eastAsia="en-US"/>
    </w:rPr>
  </w:style>
  <w:style w:type="paragraph" w:customStyle="1" w:styleId="1">
    <w:name w:val="Обычный1"/>
    <w:rsid w:val="00A20A38"/>
    <w:pPr>
      <w:spacing w:after="200" w:line="276" w:lineRule="auto"/>
    </w:pPr>
    <w:rPr>
      <w:rFonts w:ascii="Calibri" w:eastAsia="Calibri" w:hAnsi="Calibri" w:cs="Calibri"/>
      <w:lang w:val="uk-UA" w:eastAsia="ru-RU"/>
    </w:rPr>
  </w:style>
  <w:style w:type="table" w:customStyle="1" w:styleId="10">
    <w:name w:val="Сетка таблицы1"/>
    <w:basedOn w:val="a1"/>
    <w:uiPriority w:val="59"/>
    <w:rsid w:val="004C11CF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2019-03-16T13:25:00Z</dcterms:created>
  <dcterms:modified xsi:type="dcterms:W3CDTF">2019-04-08T09:31:00Z</dcterms:modified>
</cp:coreProperties>
</file>